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EC36" w14:textId="6C999904" w:rsidR="008A10BF" w:rsidRDefault="00400C45" w:rsidP="00400C45">
      <w:pPr>
        <w:jc w:val="center"/>
      </w:pPr>
      <w:r>
        <w:rPr>
          <w:noProof/>
        </w:rPr>
        <w:drawing>
          <wp:inline distT="0" distB="0" distL="0" distR="0" wp14:anchorId="70AB5769" wp14:editId="3550820A">
            <wp:extent cx="6754191" cy="3530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_Drinking_Water_Postcard_V2 (1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10" cy="35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FCF3" w14:textId="77777777" w:rsidR="00352EDE" w:rsidRDefault="00352EDE" w:rsidP="00400C45">
      <w:pPr>
        <w:jc w:val="center"/>
        <w:rPr>
          <w:sz w:val="28"/>
          <w:szCs w:val="28"/>
          <w:u w:val="single"/>
        </w:rPr>
      </w:pPr>
    </w:p>
    <w:p w14:paraId="3B83FA14" w14:textId="3E3B8C87" w:rsidR="00400C45" w:rsidRPr="00400C45" w:rsidRDefault="00400C45" w:rsidP="00400C45">
      <w:pPr>
        <w:jc w:val="center"/>
        <w:rPr>
          <w:sz w:val="28"/>
          <w:szCs w:val="28"/>
          <w:u w:val="single"/>
        </w:rPr>
      </w:pPr>
      <w:r w:rsidRPr="00400C45">
        <w:rPr>
          <w:sz w:val="28"/>
          <w:szCs w:val="28"/>
          <w:u w:val="single"/>
        </w:rPr>
        <w:t xml:space="preserve">Do you call any of the following places home? </w:t>
      </w:r>
    </w:p>
    <w:p w14:paraId="79BD5877" w14:textId="77777777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East SF Bay Area</w:t>
      </w:r>
    </w:p>
    <w:p w14:paraId="21EDF681" w14:textId="62DE0046" w:rsidR="00400C45" w:rsidRDefault="00400C45" w:rsidP="00400C45">
      <w:pPr>
        <w:jc w:val="center"/>
      </w:pPr>
      <w:r w:rsidRPr="00400C45">
        <w:rPr>
          <w:b/>
          <w:bCs/>
          <w:i/>
          <w:iCs/>
          <w:sz w:val="21"/>
          <w:szCs w:val="21"/>
        </w:rPr>
        <w:t xml:space="preserve"> </w:t>
      </w:r>
      <w:r w:rsidRPr="00400C45">
        <w:rPr>
          <w:i/>
          <w:iCs/>
          <w:sz w:val="21"/>
          <w:szCs w:val="21"/>
        </w:rPr>
        <w:t>(Oakland, San Ramon, Hercules, Pinole, Richmond, Berkeley)</w:t>
      </w:r>
    </w:p>
    <w:p w14:paraId="16B2352F" w14:textId="01314EFD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San Mateo</w:t>
      </w:r>
    </w:p>
    <w:p w14:paraId="5BAFF8EE" w14:textId="2FA38A78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Merced</w:t>
      </w:r>
    </w:p>
    <w:p w14:paraId="3003EC32" w14:textId="06EF680D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Madera</w:t>
      </w:r>
    </w:p>
    <w:p w14:paraId="297763B6" w14:textId="53AB635B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Irvine</w:t>
      </w:r>
    </w:p>
    <w:p w14:paraId="79952212" w14:textId="77777777" w:rsidR="00400C45" w:rsidRP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West LA</w:t>
      </w:r>
    </w:p>
    <w:p w14:paraId="710F6ECD" w14:textId="15223075" w:rsidR="00400C45" w:rsidRPr="00400C45" w:rsidRDefault="00400C45" w:rsidP="00400C45">
      <w:pPr>
        <w:jc w:val="center"/>
        <w:rPr>
          <w:i/>
          <w:iCs/>
          <w:sz w:val="21"/>
          <w:szCs w:val="21"/>
        </w:rPr>
      </w:pPr>
      <w:r w:rsidRPr="00400C45">
        <w:rPr>
          <w:i/>
          <w:iCs/>
          <w:sz w:val="21"/>
          <w:szCs w:val="21"/>
        </w:rPr>
        <w:t xml:space="preserve"> (San </w:t>
      </w:r>
      <w:r w:rsidR="0081724E" w:rsidRPr="00400C45">
        <w:rPr>
          <w:i/>
          <w:iCs/>
          <w:sz w:val="21"/>
          <w:szCs w:val="21"/>
        </w:rPr>
        <w:t>Bernardino</w:t>
      </w:r>
      <w:r w:rsidRPr="00400C45">
        <w:rPr>
          <w:i/>
          <w:iCs/>
          <w:sz w:val="21"/>
          <w:szCs w:val="21"/>
        </w:rPr>
        <w:t xml:space="preserve">, Beverly Hills, Santa Monica, Inglewood, LA) </w:t>
      </w:r>
    </w:p>
    <w:p w14:paraId="74DAE41B" w14:textId="656D5496" w:rsidR="00400C45" w:rsidRDefault="00400C45" w:rsidP="00400C45">
      <w:pPr>
        <w:jc w:val="center"/>
        <w:rPr>
          <w:b/>
          <w:bCs/>
          <w:sz w:val="32"/>
          <w:szCs w:val="32"/>
        </w:rPr>
      </w:pPr>
      <w:r w:rsidRPr="00400C45">
        <w:rPr>
          <w:b/>
          <w:bCs/>
          <w:sz w:val="32"/>
          <w:szCs w:val="32"/>
        </w:rPr>
        <w:t>Weaverville</w:t>
      </w:r>
    </w:p>
    <w:p w14:paraId="2E52E1C6" w14:textId="3CAC3642" w:rsidR="00400C45" w:rsidRDefault="00400C45" w:rsidP="00400C45">
      <w:pPr>
        <w:jc w:val="center"/>
      </w:pPr>
    </w:p>
    <w:p w14:paraId="79ACD87D" w14:textId="31DAF94C" w:rsidR="0081724E" w:rsidRDefault="00400C45" w:rsidP="00400C45">
      <w:pPr>
        <w:jc w:val="center"/>
      </w:pPr>
      <w:r>
        <w:t xml:space="preserve">We’re looking for participants </w:t>
      </w:r>
      <w:r w:rsidR="0081724E">
        <w:t xml:space="preserve">in these areas </w:t>
      </w:r>
      <w:r>
        <w:t xml:space="preserve">to provide kitchen tap samples to help us investigate water quality statewide. Participants will be asked to provide two water samples in 2020 and will receive 2-$25 gift cards for their participation. Sampling </w:t>
      </w:r>
      <w:r w:rsidR="0081724E">
        <w:t>is quick and easy with project-provided materials.</w:t>
      </w:r>
    </w:p>
    <w:p w14:paraId="78167A4B" w14:textId="77777777" w:rsidR="0081724E" w:rsidRDefault="0081724E" w:rsidP="00400C45">
      <w:pPr>
        <w:jc w:val="center"/>
      </w:pPr>
    </w:p>
    <w:p w14:paraId="47FE566C" w14:textId="77777777" w:rsidR="0081724E" w:rsidRPr="0081724E" w:rsidRDefault="00400C45" w:rsidP="0081724E">
      <w:pPr>
        <w:jc w:val="center"/>
        <w:rPr>
          <w:sz w:val="28"/>
          <w:szCs w:val="28"/>
          <w:u w:val="single"/>
        </w:rPr>
      </w:pPr>
      <w:r w:rsidRPr="0081724E">
        <w:rPr>
          <w:sz w:val="28"/>
          <w:szCs w:val="28"/>
          <w:u w:val="single"/>
        </w:rPr>
        <w:t xml:space="preserve">If you have friends or family in these areas, we need your help! </w:t>
      </w:r>
    </w:p>
    <w:p w14:paraId="35AA46D6" w14:textId="1D3E8F26" w:rsidR="00400C45" w:rsidRDefault="00400C45" w:rsidP="0081724E">
      <w:pPr>
        <w:jc w:val="center"/>
      </w:pPr>
      <w:r>
        <w:t xml:space="preserve">Please forward this along to anyone </w:t>
      </w:r>
      <w:r w:rsidR="0081724E">
        <w:t>that might be</w:t>
      </w:r>
      <w:r>
        <w:t xml:space="preserve"> interested in </w:t>
      </w:r>
      <w:r w:rsidR="0081724E">
        <w:t>participating in</w:t>
      </w:r>
      <w:r>
        <w:t xml:space="preserve"> our study.</w:t>
      </w:r>
    </w:p>
    <w:p w14:paraId="247963C1" w14:textId="5FF497F0" w:rsidR="00400C45" w:rsidRDefault="00400C45" w:rsidP="00400C45">
      <w:pPr>
        <w:jc w:val="center"/>
      </w:pPr>
    </w:p>
    <w:p w14:paraId="4575AE33" w14:textId="458E7A13" w:rsidR="00400C45" w:rsidRPr="00532150" w:rsidRDefault="00400C45" w:rsidP="00532150">
      <w:pPr>
        <w:jc w:val="center"/>
      </w:pPr>
      <w:bookmarkStart w:id="0" w:name="_GoBack"/>
      <w:bookmarkEnd w:id="0"/>
      <w:r>
        <w:t xml:space="preserve">For more information or to sign up, please visit </w:t>
      </w:r>
      <w:hyperlink r:id="rId5" w:history="1">
        <w:r w:rsidR="00532150">
          <w:rPr>
            <w:rStyle w:val="Hyperlink"/>
          </w:rPr>
          <w:t>https://drinkingwater.ucdavis.edu/sign-up</w:t>
        </w:r>
      </w:hyperlink>
      <w:r w:rsidR="00532150">
        <w:t>,</w:t>
      </w:r>
    </w:p>
    <w:p w14:paraId="379AB2AC" w14:textId="6314144B" w:rsidR="0081724E" w:rsidRPr="0081724E" w:rsidRDefault="00352EDE" w:rsidP="00400C45">
      <w:pPr>
        <w:jc w:val="center"/>
      </w:pPr>
      <w:r>
        <w:t>o</w:t>
      </w:r>
      <w:r w:rsidR="0081724E">
        <w:t xml:space="preserve">r contact Dr. Gabby Black at </w:t>
      </w:r>
      <w:hyperlink r:id="rId6" w:history="1">
        <w:r w:rsidR="0081724E" w:rsidRPr="008468CB">
          <w:rPr>
            <w:rStyle w:val="Hyperlink"/>
          </w:rPr>
          <w:t>drinkingwater@ucdavis.edu</w:t>
        </w:r>
      </w:hyperlink>
      <w:r w:rsidR="0081724E">
        <w:t xml:space="preserve"> or (530) 754-1745</w:t>
      </w:r>
      <w:r w:rsidR="000E32FD">
        <w:t>.</w:t>
      </w:r>
    </w:p>
    <w:p w14:paraId="2C83D33E" w14:textId="584BC3F2" w:rsidR="0081724E" w:rsidRDefault="0081724E" w:rsidP="00400C45">
      <w:pPr>
        <w:jc w:val="center"/>
        <w:rPr>
          <w:u w:val="single"/>
        </w:rPr>
      </w:pPr>
    </w:p>
    <w:p w14:paraId="6DA8ED42" w14:textId="77777777" w:rsidR="0081724E" w:rsidRPr="00400C45" w:rsidRDefault="0081724E" w:rsidP="00400C45">
      <w:pPr>
        <w:jc w:val="center"/>
      </w:pPr>
    </w:p>
    <w:sectPr w:rsidR="0081724E" w:rsidRPr="00400C45" w:rsidSect="00400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5"/>
    <w:rsid w:val="000E32FD"/>
    <w:rsid w:val="00134644"/>
    <w:rsid w:val="00146736"/>
    <w:rsid w:val="0019189F"/>
    <w:rsid w:val="001D3CBF"/>
    <w:rsid w:val="00352EDE"/>
    <w:rsid w:val="00400C45"/>
    <w:rsid w:val="00532150"/>
    <w:rsid w:val="00565AD0"/>
    <w:rsid w:val="0081724E"/>
    <w:rsid w:val="00861052"/>
    <w:rsid w:val="00A63CE3"/>
    <w:rsid w:val="00A75020"/>
    <w:rsid w:val="00C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91721"/>
  <w15:chartTrackingRefBased/>
  <w15:docId w15:val="{896F0623-1C06-8142-A505-8BA0795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nkingwater@ucdavis.edu" TargetMode="External"/><Relationship Id="rId5" Type="http://schemas.openxmlformats.org/officeDocument/2006/relationships/hyperlink" Target="https://drinkingwater.ucdavis.edu/sign-u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Nicole Pecora</dc:creator>
  <cp:keywords/>
  <dc:description/>
  <cp:lastModifiedBy>Gabrielle Nicole Pecora</cp:lastModifiedBy>
  <cp:revision>3</cp:revision>
  <dcterms:created xsi:type="dcterms:W3CDTF">2019-11-15T14:46:00Z</dcterms:created>
  <dcterms:modified xsi:type="dcterms:W3CDTF">2019-11-18T18:00:00Z</dcterms:modified>
</cp:coreProperties>
</file>